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3F" w:rsidRPr="00D518F2" w:rsidRDefault="00B06D00" w:rsidP="002937B0">
      <w:pPr>
        <w:spacing w:line="336" w:lineRule="auto"/>
        <w:ind w:left="6521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F6253" w:rsidRPr="00D518F2" w:rsidRDefault="00B06D00" w:rsidP="002937B0">
      <w:pPr>
        <w:spacing w:line="336" w:lineRule="auto"/>
        <w:ind w:left="6521"/>
        <w:rPr>
          <w:sz w:val="28"/>
          <w:szCs w:val="28"/>
        </w:rPr>
      </w:pPr>
      <w:r w:rsidRPr="00D518F2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</w:p>
    <w:p w:rsidR="00323C44" w:rsidRPr="00D518F2" w:rsidRDefault="00323C44" w:rsidP="002937B0">
      <w:pPr>
        <w:pStyle w:val="a3"/>
        <w:spacing w:line="336" w:lineRule="auto"/>
        <w:ind w:left="6521"/>
        <w:jc w:val="left"/>
        <w:rPr>
          <w:szCs w:val="28"/>
        </w:rPr>
      </w:pPr>
      <w:r w:rsidRPr="00D518F2">
        <w:rPr>
          <w:szCs w:val="28"/>
        </w:rPr>
        <w:t>Исполнительного комитета</w:t>
      </w:r>
    </w:p>
    <w:p w:rsidR="00323C44" w:rsidRPr="00D518F2" w:rsidRDefault="00323C44" w:rsidP="002937B0">
      <w:pPr>
        <w:pStyle w:val="a3"/>
        <w:spacing w:line="336" w:lineRule="auto"/>
        <w:ind w:left="6521"/>
        <w:jc w:val="left"/>
        <w:rPr>
          <w:szCs w:val="28"/>
        </w:rPr>
      </w:pPr>
      <w:r w:rsidRPr="00D518F2">
        <w:rPr>
          <w:szCs w:val="28"/>
        </w:rPr>
        <w:t>г.Казани</w:t>
      </w:r>
    </w:p>
    <w:p w:rsidR="00323C44" w:rsidRPr="00D518F2" w:rsidRDefault="00323C44" w:rsidP="002937B0">
      <w:pPr>
        <w:pStyle w:val="a3"/>
        <w:spacing w:line="336" w:lineRule="auto"/>
        <w:ind w:left="6521"/>
        <w:jc w:val="left"/>
        <w:rPr>
          <w:szCs w:val="28"/>
        </w:rPr>
      </w:pPr>
      <w:r w:rsidRPr="00D518F2">
        <w:rPr>
          <w:szCs w:val="28"/>
        </w:rPr>
        <w:t>от</w:t>
      </w:r>
      <w:r w:rsidR="004C08C6">
        <w:rPr>
          <w:szCs w:val="28"/>
          <w:lang w:val="en-US"/>
        </w:rPr>
        <w:t xml:space="preserve"> </w:t>
      </w:r>
      <w:r w:rsidR="0064186E" w:rsidRPr="00D518F2">
        <w:rPr>
          <w:szCs w:val="28"/>
        </w:rPr>
        <w:t>_</w:t>
      </w:r>
      <w:r w:rsidR="0064186E">
        <w:rPr>
          <w:szCs w:val="28"/>
        </w:rPr>
        <w:t>13.05.</w:t>
      </w:r>
      <w:bookmarkStart w:id="0" w:name="_GoBack"/>
      <w:bookmarkEnd w:id="0"/>
      <w:r w:rsidR="0064186E">
        <w:rPr>
          <w:szCs w:val="28"/>
        </w:rPr>
        <w:t>2019</w:t>
      </w:r>
      <w:r w:rsidR="0064186E">
        <w:rPr>
          <w:szCs w:val="28"/>
          <w:lang w:val="en-US"/>
        </w:rPr>
        <w:t xml:space="preserve"> </w:t>
      </w:r>
      <w:r w:rsidR="0064186E" w:rsidRPr="00D518F2">
        <w:rPr>
          <w:szCs w:val="28"/>
        </w:rPr>
        <w:t>№_</w:t>
      </w:r>
      <w:r w:rsidR="0064186E">
        <w:rPr>
          <w:szCs w:val="28"/>
        </w:rPr>
        <w:t>1758</w:t>
      </w:r>
    </w:p>
    <w:p w:rsidR="00323C44" w:rsidRPr="00D518F2" w:rsidRDefault="00323C44" w:rsidP="00D518F2">
      <w:pPr>
        <w:pStyle w:val="a3"/>
        <w:spacing w:line="336" w:lineRule="auto"/>
        <w:rPr>
          <w:b/>
          <w:szCs w:val="28"/>
        </w:rPr>
      </w:pPr>
    </w:p>
    <w:p w:rsidR="00A148E3" w:rsidRPr="00D518F2" w:rsidRDefault="00A148E3" w:rsidP="00D518F2">
      <w:pPr>
        <w:pStyle w:val="a3"/>
        <w:spacing w:line="336" w:lineRule="auto"/>
        <w:rPr>
          <w:b/>
          <w:szCs w:val="28"/>
        </w:rPr>
      </w:pPr>
      <w:r w:rsidRPr="00D518F2">
        <w:rPr>
          <w:b/>
          <w:szCs w:val="28"/>
        </w:rPr>
        <w:t>Проект межевания территории</w:t>
      </w:r>
    </w:p>
    <w:p w:rsidR="00A148E3" w:rsidRPr="00D518F2" w:rsidRDefault="001352C3" w:rsidP="00D518F2">
      <w:pPr>
        <w:pStyle w:val="a3"/>
        <w:spacing w:line="336" w:lineRule="auto"/>
        <w:rPr>
          <w:szCs w:val="28"/>
        </w:rPr>
      </w:pPr>
      <w:r w:rsidRPr="00D518F2">
        <w:rPr>
          <w:b/>
          <w:szCs w:val="28"/>
        </w:rPr>
        <w:t xml:space="preserve">по </w:t>
      </w:r>
      <w:proofErr w:type="spellStart"/>
      <w:r w:rsidRPr="00D518F2">
        <w:rPr>
          <w:b/>
          <w:szCs w:val="28"/>
        </w:rPr>
        <w:t>ул</w:t>
      </w:r>
      <w:proofErr w:type="gramStart"/>
      <w:r w:rsidR="00D518F2" w:rsidRPr="00D518F2">
        <w:rPr>
          <w:b/>
          <w:szCs w:val="28"/>
        </w:rPr>
        <w:t>.</w:t>
      </w:r>
      <w:r w:rsidRPr="00D518F2">
        <w:rPr>
          <w:b/>
          <w:szCs w:val="28"/>
        </w:rPr>
        <w:t>Д</w:t>
      </w:r>
      <w:proofErr w:type="gramEnd"/>
      <w:r w:rsidRPr="00D518F2">
        <w:rPr>
          <w:b/>
          <w:szCs w:val="28"/>
        </w:rPr>
        <w:t>остоевского</w:t>
      </w:r>
      <w:proofErr w:type="spellEnd"/>
    </w:p>
    <w:p w:rsidR="00323C44" w:rsidRPr="00D518F2" w:rsidRDefault="00323C44" w:rsidP="00D518F2">
      <w:pPr>
        <w:spacing w:line="336" w:lineRule="auto"/>
        <w:rPr>
          <w:sz w:val="28"/>
          <w:szCs w:val="28"/>
        </w:rPr>
      </w:pPr>
    </w:p>
    <w:p w:rsidR="00323C44" w:rsidRPr="004C08C6" w:rsidRDefault="00A148E3" w:rsidP="00D518F2">
      <w:pPr>
        <w:spacing w:line="336" w:lineRule="auto"/>
        <w:ind w:firstLine="709"/>
        <w:jc w:val="both"/>
        <w:rPr>
          <w:sz w:val="28"/>
          <w:szCs w:val="28"/>
        </w:rPr>
      </w:pPr>
      <w:r w:rsidRPr="004C08C6">
        <w:rPr>
          <w:sz w:val="28"/>
          <w:szCs w:val="28"/>
        </w:rPr>
        <w:t xml:space="preserve">Проект межевания территории </w:t>
      </w:r>
      <w:r w:rsidR="001352C3" w:rsidRPr="004C08C6">
        <w:rPr>
          <w:sz w:val="28"/>
          <w:szCs w:val="28"/>
        </w:rPr>
        <w:t xml:space="preserve">по </w:t>
      </w:r>
      <w:proofErr w:type="spellStart"/>
      <w:r w:rsidR="001352C3" w:rsidRPr="004C08C6">
        <w:rPr>
          <w:sz w:val="28"/>
          <w:szCs w:val="28"/>
        </w:rPr>
        <w:t>ул</w:t>
      </w:r>
      <w:proofErr w:type="gramStart"/>
      <w:r w:rsidR="001352C3" w:rsidRPr="004C08C6">
        <w:rPr>
          <w:sz w:val="28"/>
          <w:szCs w:val="28"/>
        </w:rPr>
        <w:t>.Д</w:t>
      </w:r>
      <w:proofErr w:type="gramEnd"/>
      <w:r w:rsidR="001352C3" w:rsidRPr="004C08C6">
        <w:rPr>
          <w:sz w:val="28"/>
          <w:szCs w:val="28"/>
        </w:rPr>
        <w:t>остоевского</w:t>
      </w:r>
      <w:proofErr w:type="spellEnd"/>
      <w:r w:rsidRPr="004C08C6">
        <w:rPr>
          <w:sz w:val="28"/>
          <w:szCs w:val="28"/>
        </w:rPr>
        <w:t xml:space="preserve"> состоит из:</w:t>
      </w:r>
    </w:p>
    <w:p w:rsidR="001A6816" w:rsidRPr="004C08C6" w:rsidRDefault="001A6816" w:rsidP="00D518F2">
      <w:pPr>
        <w:pStyle w:val="a5"/>
        <w:numPr>
          <w:ilvl w:val="0"/>
          <w:numId w:val="1"/>
        </w:numPr>
        <w:spacing w:line="336" w:lineRule="auto"/>
        <w:ind w:left="0" w:firstLine="709"/>
        <w:jc w:val="both"/>
        <w:rPr>
          <w:sz w:val="28"/>
          <w:szCs w:val="28"/>
        </w:rPr>
      </w:pPr>
      <w:r w:rsidRPr="004C08C6">
        <w:rPr>
          <w:sz w:val="28"/>
          <w:szCs w:val="28"/>
        </w:rPr>
        <w:t>Положени</w:t>
      </w:r>
      <w:r w:rsidR="00F50602" w:rsidRPr="004C08C6">
        <w:rPr>
          <w:sz w:val="28"/>
          <w:szCs w:val="28"/>
        </w:rPr>
        <w:t>я</w:t>
      </w:r>
      <w:r w:rsidRPr="004C08C6">
        <w:rPr>
          <w:sz w:val="28"/>
          <w:szCs w:val="28"/>
        </w:rPr>
        <w:t xml:space="preserve"> </w:t>
      </w:r>
      <w:r w:rsidR="00812680" w:rsidRPr="004C08C6">
        <w:rPr>
          <w:sz w:val="28"/>
          <w:szCs w:val="28"/>
        </w:rPr>
        <w:t>об образуемых земельных участках</w:t>
      </w:r>
      <w:r w:rsidR="00D518F2" w:rsidRPr="004C08C6">
        <w:rPr>
          <w:sz w:val="28"/>
          <w:szCs w:val="28"/>
        </w:rPr>
        <w:t>.</w:t>
      </w:r>
    </w:p>
    <w:p w:rsidR="00323C44" w:rsidRPr="004C08C6" w:rsidRDefault="004465F5" w:rsidP="00C15C00">
      <w:pPr>
        <w:pStyle w:val="a5"/>
        <w:numPr>
          <w:ilvl w:val="0"/>
          <w:numId w:val="1"/>
        </w:numPr>
        <w:spacing w:line="336" w:lineRule="auto"/>
        <w:ind w:left="0" w:firstLine="709"/>
        <w:jc w:val="both"/>
        <w:rPr>
          <w:sz w:val="28"/>
          <w:szCs w:val="28"/>
        </w:rPr>
      </w:pPr>
      <w:r w:rsidRPr="004C08C6">
        <w:rPr>
          <w:sz w:val="28"/>
          <w:szCs w:val="28"/>
        </w:rPr>
        <w:t xml:space="preserve">Чертежа </w:t>
      </w:r>
      <w:r w:rsidR="00070EFE" w:rsidRPr="004C08C6">
        <w:rPr>
          <w:sz w:val="28"/>
          <w:szCs w:val="28"/>
        </w:rPr>
        <w:t xml:space="preserve">№1 </w:t>
      </w:r>
      <w:r w:rsidR="004927AA" w:rsidRPr="004C08C6">
        <w:rPr>
          <w:sz w:val="28"/>
          <w:szCs w:val="28"/>
        </w:rPr>
        <w:t>проекта межевания территории</w:t>
      </w:r>
      <w:r w:rsidRPr="004C08C6">
        <w:rPr>
          <w:sz w:val="28"/>
          <w:szCs w:val="28"/>
        </w:rPr>
        <w:t xml:space="preserve"> с приложением ведомости координат поворотных точек </w:t>
      </w:r>
      <w:r w:rsidR="00736A09" w:rsidRPr="004C08C6">
        <w:rPr>
          <w:sz w:val="28"/>
          <w:szCs w:val="28"/>
        </w:rPr>
        <w:t xml:space="preserve">устанавливаемых </w:t>
      </w:r>
      <w:r w:rsidRPr="004C08C6">
        <w:rPr>
          <w:sz w:val="28"/>
          <w:szCs w:val="28"/>
        </w:rPr>
        <w:t>красных линий</w:t>
      </w:r>
      <w:r w:rsidR="00D518F2" w:rsidRPr="004C08C6">
        <w:rPr>
          <w:sz w:val="28"/>
          <w:szCs w:val="28"/>
        </w:rPr>
        <w:t>.</w:t>
      </w:r>
    </w:p>
    <w:p w:rsidR="00323C44" w:rsidRPr="004C08C6" w:rsidRDefault="00323C44" w:rsidP="00D518F2">
      <w:pPr>
        <w:pStyle w:val="a5"/>
        <w:numPr>
          <w:ilvl w:val="0"/>
          <w:numId w:val="1"/>
        </w:numPr>
        <w:spacing w:line="336" w:lineRule="auto"/>
        <w:ind w:left="0" w:firstLine="709"/>
        <w:jc w:val="both"/>
        <w:rPr>
          <w:sz w:val="28"/>
          <w:szCs w:val="28"/>
        </w:rPr>
      </w:pPr>
      <w:r w:rsidRPr="004C08C6">
        <w:rPr>
          <w:sz w:val="28"/>
          <w:szCs w:val="28"/>
        </w:rPr>
        <w:t>Чертежа</w:t>
      </w:r>
      <w:r w:rsidR="007C278D" w:rsidRPr="004C08C6">
        <w:rPr>
          <w:sz w:val="28"/>
          <w:szCs w:val="28"/>
        </w:rPr>
        <w:t xml:space="preserve"> </w:t>
      </w:r>
      <w:r w:rsidRPr="004C08C6">
        <w:rPr>
          <w:sz w:val="28"/>
          <w:szCs w:val="28"/>
        </w:rPr>
        <w:t>№</w:t>
      </w:r>
      <w:r w:rsidR="00070EFE" w:rsidRPr="004C08C6">
        <w:rPr>
          <w:sz w:val="28"/>
          <w:szCs w:val="28"/>
        </w:rPr>
        <w:t>2</w:t>
      </w:r>
      <w:r w:rsidR="004927AA" w:rsidRPr="004C08C6">
        <w:rPr>
          <w:sz w:val="28"/>
          <w:szCs w:val="28"/>
        </w:rPr>
        <w:t xml:space="preserve"> проекта межевания территории с приложением ведомости </w:t>
      </w:r>
      <w:r w:rsidR="004465F5" w:rsidRPr="004C08C6">
        <w:rPr>
          <w:sz w:val="28"/>
          <w:szCs w:val="28"/>
        </w:rPr>
        <w:t xml:space="preserve">координат </w:t>
      </w:r>
      <w:r w:rsidR="004927AA" w:rsidRPr="004C08C6">
        <w:rPr>
          <w:sz w:val="28"/>
          <w:szCs w:val="28"/>
        </w:rPr>
        <w:t>поворотных точек образуемых земельных участков</w:t>
      </w:r>
      <w:r w:rsidRPr="004C08C6">
        <w:rPr>
          <w:sz w:val="28"/>
          <w:szCs w:val="28"/>
        </w:rPr>
        <w:t>.</w:t>
      </w:r>
    </w:p>
    <w:p w:rsidR="00323C44" w:rsidRPr="004C08C6" w:rsidRDefault="004465F5" w:rsidP="00D518F2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proofErr w:type="gramStart"/>
      <w:r w:rsidRPr="004C08C6">
        <w:rPr>
          <w:sz w:val="28"/>
          <w:szCs w:val="28"/>
        </w:rPr>
        <w:t xml:space="preserve">Приложение к чертежу </w:t>
      </w:r>
      <w:r w:rsidR="00070EFE" w:rsidRPr="004C08C6">
        <w:rPr>
          <w:sz w:val="28"/>
          <w:szCs w:val="28"/>
        </w:rPr>
        <w:t xml:space="preserve">№1 </w:t>
      </w:r>
      <w:r w:rsidRPr="004C08C6">
        <w:rPr>
          <w:sz w:val="28"/>
          <w:szCs w:val="28"/>
        </w:rPr>
        <w:t xml:space="preserve">проекта межевания территории (ведомость координат поворотных точек </w:t>
      </w:r>
      <w:r w:rsidR="00070EFE" w:rsidRPr="004C08C6">
        <w:rPr>
          <w:sz w:val="28"/>
          <w:szCs w:val="28"/>
        </w:rPr>
        <w:t xml:space="preserve">устанавливаемых </w:t>
      </w:r>
      <w:r w:rsidRPr="004C08C6">
        <w:rPr>
          <w:sz w:val="28"/>
          <w:szCs w:val="28"/>
        </w:rPr>
        <w:t>красных линий) и приложение к чертежу №</w:t>
      </w:r>
      <w:r w:rsidR="00070EFE" w:rsidRPr="004C08C6">
        <w:rPr>
          <w:sz w:val="28"/>
          <w:szCs w:val="28"/>
        </w:rPr>
        <w:t>2</w:t>
      </w:r>
      <w:r w:rsidRPr="004C08C6">
        <w:rPr>
          <w:sz w:val="28"/>
          <w:szCs w:val="28"/>
        </w:rPr>
        <w:t xml:space="preserve"> проекта межевания территории (ведомость координат </w:t>
      </w:r>
      <w:r w:rsidR="00F50602" w:rsidRPr="004C08C6">
        <w:rPr>
          <w:sz w:val="28"/>
          <w:szCs w:val="28"/>
        </w:rPr>
        <w:t xml:space="preserve">поворотных точек </w:t>
      </w:r>
      <w:r w:rsidRPr="004C08C6">
        <w:rPr>
          <w:sz w:val="28"/>
          <w:szCs w:val="28"/>
        </w:rPr>
        <w:t>образуемых земельных участков)</w:t>
      </w:r>
      <w:r w:rsidR="00323C44" w:rsidRPr="004C08C6">
        <w:rPr>
          <w:sz w:val="28"/>
          <w:szCs w:val="28"/>
        </w:rPr>
        <w:t xml:space="preserve"> явля</w:t>
      </w:r>
      <w:r w:rsidRPr="004C08C6">
        <w:rPr>
          <w:sz w:val="28"/>
          <w:szCs w:val="28"/>
        </w:rPr>
        <w:t>ю</w:t>
      </w:r>
      <w:r w:rsidR="00323C44" w:rsidRPr="004C08C6">
        <w:rPr>
          <w:sz w:val="28"/>
          <w:szCs w:val="28"/>
        </w:rPr>
        <w:t>тся материал</w:t>
      </w:r>
      <w:r w:rsidR="00D518F2" w:rsidRPr="004C08C6">
        <w:rPr>
          <w:sz w:val="28"/>
          <w:szCs w:val="28"/>
        </w:rPr>
        <w:t>ами</w:t>
      </w:r>
      <w:r w:rsidR="00323C44" w:rsidRPr="004C08C6">
        <w:rPr>
          <w:sz w:val="28"/>
          <w:szCs w:val="28"/>
        </w:rPr>
        <w:t xml:space="preserve"> для служебного пользования и не подлеж</w:t>
      </w:r>
      <w:r w:rsidRPr="004C08C6">
        <w:rPr>
          <w:sz w:val="28"/>
          <w:szCs w:val="28"/>
        </w:rPr>
        <w:t>а</w:t>
      </w:r>
      <w:r w:rsidR="00323C44" w:rsidRPr="004C08C6">
        <w:rPr>
          <w:sz w:val="28"/>
          <w:szCs w:val="28"/>
        </w:rPr>
        <w:t>т опублик</w:t>
      </w:r>
      <w:r w:rsidR="00933DB8" w:rsidRPr="004C08C6">
        <w:rPr>
          <w:sz w:val="28"/>
          <w:szCs w:val="28"/>
        </w:rPr>
        <w:t xml:space="preserve">ованию в Сборнике документов и </w:t>
      </w:r>
      <w:r w:rsidR="00323C44" w:rsidRPr="004C08C6">
        <w:rPr>
          <w:sz w:val="28"/>
          <w:szCs w:val="28"/>
        </w:rPr>
        <w:t>правовых актов муниципального образования города Казани</w:t>
      </w:r>
      <w:r w:rsidR="004927AA" w:rsidRPr="004C08C6">
        <w:rPr>
          <w:sz w:val="28"/>
          <w:szCs w:val="28"/>
        </w:rPr>
        <w:t xml:space="preserve"> и размещению </w:t>
      </w:r>
      <w:r w:rsidR="00323C44" w:rsidRPr="004C08C6">
        <w:rPr>
          <w:sz w:val="28"/>
          <w:szCs w:val="28"/>
        </w:rPr>
        <w:t>на официальном портале органов местного самоуправления города Казани (</w:t>
      </w:r>
      <w:hyperlink r:id="rId8" w:history="1">
        <w:proofErr w:type="gramEnd"/>
        <w:r w:rsidR="00323C44" w:rsidRPr="004C08C6">
          <w:rPr>
            <w:rStyle w:val="a6"/>
            <w:color w:val="auto"/>
            <w:sz w:val="28"/>
            <w:szCs w:val="28"/>
            <w:u w:val="none"/>
            <w:lang w:val="en-US"/>
          </w:rPr>
          <w:t>www</w:t>
        </w:r>
        <w:r w:rsidR="00323C44" w:rsidRPr="004C08C6">
          <w:rPr>
            <w:rStyle w:val="a6"/>
            <w:color w:val="auto"/>
            <w:sz w:val="28"/>
            <w:szCs w:val="28"/>
            <w:u w:val="none"/>
          </w:rPr>
          <w:t>.</w:t>
        </w:r>
        <w:r w:rsidR="00323C44" w:rsidRPr="004C08C6">
          <w:rPr>
            <w:rStyle w:val="a6"/>
            <w:color w:val="auto"/>
            <w:sz w:val="28"/>
            <w:szCs w:val="28"/>
            <w:u w:val="none"/>
            <w:lang w:val="en-US"/>
          </w:rPr>
          <w:t>kzn</w:t>
        </w:r>
        <w:r w:rsidR="00323C44" w:rsidRPr="004C08C6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proofErr w:type="gramStart"/>
        <w:r w:rsidR="00323C44" w:rsidRPr="004C08C6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323C44" w:rsidRPr="004C08C6">
        <w:rPr>
          <w:sz w:val="28"/>
          <w:szCs w:val="28"/>
        </w:rPr>
        <w:t>).</w:t>
      </w:r>
      <w:proofErr w:type="gramEnd"/>
    </w:p>
    <w:p w:rsidR="00323C44" w:rsidRPr="00D518F2" w:rsidRDefault="00323C44" w:rsidP="00D518F2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</w:p>
    <w:p w:rsidR="001A6816" w:rsidRDefault="001A6816" w:rsidP="00C15C00">
      <w:pPr>
        <w:pStyle w:val="a5"/>
        <w:numPr>
          <w:ilvl w:val="0"/>
          <w:numId w:val="2"/>
        </w:numPr>
        <w:spacing w:line="336" w:lineRule="auto"/>
        <w:ind w:left="0" w:firstLine="0"/>
        <w:jc w:val="center"/>
        <w:rPr>
          <w:b/>
          <w:sz w:val="28"/>
          <w:szCs w:val="28"/>
        </w:rPr>
      </w:pPr>
      <w:r w:rsidRPr="00D518F2">
        <w:rPr>
          <w:b/>
          <w:sz w:val="28"/>
          <w:szCs w:val="28"/>
        </w:rPr>
        <w:t>Положение</w:t>
      </w:r>
      <w:r w:rsidR="001352C3" w:rsidRPr="00D518F2">
        <w:rPr>
          <w:b/>
          <w:sz w:val="28"/>
          <w:szCs w:val="28"/>
        </w:rPr>
        <w:t xml:space="preserve"> </w:t>
      </w:r>
      <w:r w:rsidR="00812680" w:rsidRPr="00D518F2">
        <w:rPr>
          <w:b/>
          <w:sz w:val="28"/>
          <w:szCs w:val="28"/>
        </w:rPr>
        <w:t>об образуемых земельных участках</w:t>
      </w:r>
    </w:p>
    <w:p w:rsidR="00D518F2" w:rsidRPr="00D518F2" w:rsidRDefault="00D518F2" w:rsidP="00C15C00">
      <w:pPr>
        <w:pStyle w:val="a5"/>
        <w:spacing w:line="336" w:lineRule="auto"/>
        <w:ind w:left="0"/>
        <w:rPr>
          <w:b/>
          <w:sz w:val="28"/>
          <w:szCs w:val="28"/>
        </w:rPr>
      </w:pPr>
    </w:p>
    <w:p w:rsidR="00A148E3" w:rsidRPr="00D518F2" w:rsidRDefault="00A148E3" w:rsidP="00D518F2">
      <w:pPr>
        <w:spacing w:line="336" w:lineRule="auto"/>
        <w:ind w:firstLine="709"/>
        <w:jc w:val="both"/>
        <w:rPr>
          <w:sz w:val="28"/>
          <w:szCs w:val="28"/>
        </w:rPr>
      </w:pPr>
      <w:r w:rsidRPr="00D518F2">
        <w:rPr>
          <w:sz w:val="28"/>
          <w:szCs w:val="28"/>
        </w:rPr>
        <w:t xml:space="preserve">Проект межевания </w:t>
      </w:r>
      <w:r w:rsidR="001352C3" w:rsidRPr="00D518F2">
        <w:rPr>
          <w:sz w:val="28"/>
          <w:szCs w:val="28"/>
        </w:rPr>
        <w:t xml:space="preserve">территории </w:t>
      </w:r>
      <w:r w:rsidRPr="00D518F2">
        <w:rPr>
          <w:sz w:val="28"/>
          <w:szCs w:val="28"/>
        </w:rPr>
        <w:t>предусматривает</w:t>
      </w:r>
      <w:r w:rsidR="00DD0ADA" w:rsidRPr="00D518F2">
        <w:rPr>
          <w:sz w:val="28"/>
          <w:szCs w:val="28"/>
        </w:rPr>
        <w:t xml:space="preserve"> </w:t>
      </w:r>
      <w:r w:rsidR="00265EE2" w:rsidRPr="00D518F2">
        <w:rPr>
          <w:sz w:val="28"/>
          <w:szCs w:val="28"/>
        </w:rPr>
        <w:t>изменение</w:t>
      </w:r>
      <w:r w:rsidR="00FB3BE4" w:rsidRPr="00D518F2">
        <w:rPr>
          <w:sz w:val="28"/>
          <w:szCs w:val="28"/>
        </w:rPr>
        <w:t xml:space="preserve"> </w:t>
      </w:r>
      <w:r w:rsidR="00DD0ADA" w:rsidRPr="00D518F2">
        <w:rPr>
          <w:sz w:val="28"/>
          <w:szCs w:val="28"/>
        </w:rPr>
        <w:t>красных линий</w:t>
      </w:r>
      <w:r w:rsidR="00FB3BE4" w:rsidRPr="00D518F2">
        <w:rPr>
          <w:sz w:val="28"/>
          <w:szCs w:val="28"/>
        </w:rPr>
        <w:t xml:space="preserve"> </w:t>
      </w:r>
      <w:r w:rsidR="004C08C6" w:rsidRPr="002937B0">
        <w:rPr>
          <w:sz w:val="28"/>
          <w:szCs w:val="28"/>
        </w:rPr>
        <w:br/>
      </w:r>
      <w:r w:rsidR="001352C3" w:rsidRPr="00D518F2">
        <w:rPr>
          <w:sz w:val="28"/>
          <w:szCs w:val="28"/>
        </w:rPr>
        <w:t xml:space="preserve">по </w:t>
      </w:r>
      <w:proofErr w:type="spellStart"/>
      <w:r w:rsidR="001352C3" w:rsidRPr="00D518F2">
        <w:rPr>
          <w:sz w:val="28"/>
          <w:szCs w:val="28"/>
        </w:rPr>
        <w:t>ул</w:t>
      </w:r>
      <w:proofErr w:type="gramStart"/>
      <w:r w:rsidR="001352C3" w:rsidRPr="00D518F2">
        <w:rPr>
          <w:sz w:val="28"/>
          <w:szCs w:val="28"/>
        </w:rPr>
        <w:t>.Д</w:t>
      </w:r>
      <w:proofErr w:type="gramEnd"/>
      <w:r w:rsidR="001352C3" w:rsidRPr="00D518F2">
        <w:rPr>
          <w:sz w:val="28"/>
          <w:szCs w:val="28"/>
        </w:rPr>
        <w:t>остоевского</w:t>
      </w:r>
      <w:proofErr w:type="spellEnd"/>
      <w:r w:rsidR="001352C3" w:rsidRPr="00D518F2">
        <w:rPr>
          <w:sz w:val="28"/>
          <w:szCs w:val="28"/>
        </w:rPr>
        <w:t>.</w:t>
      </w:r>
    </w:p>
    <w:p w:rsidR="00462471" w:rsidRPr="00D518F2" w:rsidRDefault="00AE6212" w:rsidP="00D518F2">
      <w:pPr>
        <w:spacing w:line="336" w:lineRule="auto"/>
        <w:ind w:firstLine="709"/>
        <w:jc w:val="both"/>
        <w:rPr>
          <w:sz w:val="28"/>
          <w:szCs w:val="28"/>
        </w:rPr>
      </w:pPr>
      <w:r w:rsidRPr="00D518F2">
        <w:rPr>
          <w:sz w:val="28"/>
          <w:szCs w:val="28"/>
        </w:rPr>
        <w:t>Утвержд</w:t>
      </w:r>
      <w:r w:rsidR="00E11AAB" w:rsidRPr="00D518F2">
        <w:rPr>
          <w:sz w:val="28"/>
          <w:szCs w:val="28"/>
        </w:rPr>
        <w:t>енные</w:t>
      </w:r>
      <w:r w:rsidRPr="00D518F2">
        <w:rPr>
          <w:sz w:val="28"/>
          <w:szCs w:val="28"/>
        </w:rPr>
        <w:t xml:space="preserve"> (отменяемые) красные линии пересекают земельный участок с кадастровым номером 16:50:</w:t>
      </w:r>
      <w:r w:rsidR="001352C3" w:rsidRPr="00D518F2">
        <w:rPr>
          <w:sz w:val="28"/>
          <w:szCs w:val="28"/>
        </w:rPr>
        <w:t>011116</w:t>
      </w:r>
      <w:r w:rsidRPr="00D518F2">
        <w:rPr>
          <w:sz w:val="28"/>
          <w:szCs w:val="28"/>
        </w:rPr>
        <w:t>:</w:t>
      </w:r>
      <w:r w:rsidR="009C3FF3" w:rsidRPr="00D518F2">
        <w:rPr>
          <w:sz w:val="28"/>
          <w:szCs w:val="28"/>
        </w:rPr>
        <w:t>42</w:t>
      </w:r>
      <w:r w:rsidR="00265EE2" w:rsidRPr="00D518F2">
        <w:rPr>
          <w:sz w:val="28"/>
          <w:szCs w:val="28"/>
        </w:rPr>
        <w:t>1</w:t>
      </w:r>
      <w:r w:rsidR="009C3FF3" w:rsidRPr="00D518F2">
        <w:rPr>
          <w:sz w:val="28"/>
          <w:szCs w:val="28"/>
        </w:rPr>
        <w:t xml:space="preserve">, </w:t>
      </w:r>
      <w:r w:rsidR="00507432" w:rsidRPr="00D518F2">
        <w:rPr>
          <w:sz w:val="28"/>
          <w:szCs w:val="28"/>
        </w:rPr>
        <w:t>находящ</w:t>
      </w:r>
      <w:r w:rsidR="00D518F2">
        <w:rPr>
          <w:sz w:val="28"/>
          <w:szCs w:val="28"/>
        </w:rPr>
        <w:t>ийся</w:t>
      </w:r>
      <w:r w:rsidR="009C3FF3" w:rsidRPr="00D518F2">
        <w:rPr>
          <w:sz w:val="28"/>
          <w:szCs w:val="28"/>
        </w:rPr>
        <w:t xml:space="preserve"> в </w:t>
      </w:r>
      <w:r w:rsidR="00507432" w:rsidRPr="00D518F2">
        <w:rPr>
          <w:sz w:val="28"/>
          <w:szCs w:val="28"/>
        </w:rPr>
        <w:t xml:space="preserve">частной </w:t>
      </w:r>
      <w:r w:rsidR="009C3FF3" w:rsidRPr="00D518F2">
        <w:rPr>
          <w:sz w:val="28"/>
          <w:szCs w:val="28"/>
        </w:rPr>
        <w:t>собственности</w:t>
      </w:r>
      <w:r w:rsidRPr="00D518F2">
        <w:rPr>
          <w:sz w:val="28"/>
          <w:szCs w:val="28"/>
        </w:rPr>
        <w:t xml:space="preserve">. </w:t>
      </w:r>
      <w:r w:rsidR="004C08C6">
        <w:rPr>
          <w:sz w:val="28"/>
          <w:szCs w:val="28"/>
        </w:rPr>
        <w:t>П</w:t>
      </w:r>
      <w:r w:rsidR="000709C7" w:rsidRPr="00D518F2">
        <w:rPr>
          <w:sz w:val="28"/>
          <w:szCs w:val="28"/>
        </w:rPr>
        <w:t>роект</w:t>
      </w:r>
      <w:r w:rsidR="004C08C6">
        <w:rPr>
          <w:sz w:val="28"/>
          <w:szCs w:val="28"/>
        </w:rPr>
        <w:t>ом</w:t>
      </w:r>
      <w:r w:rsidRPr="00D518F2">
        <w:rPr>
          <w:sz w:val="28"/>
          <w:szCs w:val="28"/>
        </w:rPr>
        <w:t xml:space="preserve"> </w:t>
      </w:r>
      <w:r w:rsidR="000709C7" w:rsidRPr="00D518F2">
        <w:rPr>
          <w:sz w:val="28"/>
          <w:szCs w:val="28"/>
        </w:rPr>
        <w:t>межевания предусмотрено изменение красных линий, которые обозначают границу территории общего пользования</w:t>
      </w:r>
      <w:r w:rsidR="00F72906" w:rsidRPr="00D518F2">
        <w:rPr>
          <w:sz w:val="28"/>
          <w:szCs w:val="28"/>
        </w:rPr>
        <w:t xml:space="preserve"> и автомобильную дорогу по </w:t>
      </w:r>
      <w:r w:rsidR="00F72906" w:rsidRPr="00D518F2">
        <w:rPr>
          <w:sz w:val="28"/>
          <w:szCs w:val="28"/>
        </w:rPr>
        <w:lastRenderedPageBreak/>
        <w:t>фактическому использованию</w:t>
      </w:r>
      <w:r w:rsidR="00643C19" w:rsidRPr="00D518F2">
        <w:rPr>
          <w:sz w:val="28"/>
          <w:szCs w:val="28"/>
        </w:rPr>
        <w:t xml:space="preserve">. </w:t>
      </w:r>
      <w:r w:rsidR="00462471" w:rsidRPr="00D518F2">
        <w:rPr>
          <w:sz w:val="28"/>
          <w:szCs w:val="28"/>
        </w:rPr>
        <w:t>Д</w:t>
      </w:r>
      <w:r w:rsidR="00C92C09" w:rsidRPr="00D518F2">
        <w:rPr>
          <w:sz w:val="28"/>
          <w:szCs w:val="28"/>
        </w:rPr>
        <w:t>анная</w:t>
      </w:r>
      <w:r w:rsidR="00643C19" w:rsidRPr="00D518F2">
        <w:rPr>
          <w:sz w:val="28"/>
          <w:szCs w:val="28"/>
        </w:rPr>
        <w:t xml:space="preserve"> </w:t>
      </w:r>
      <w:r w:rsidR="00F72906" w:rsidRPr="00D518F2">
        <w:rPr>
          <w:sz w:val="28"/>
          <w:szCs w:val="28"/>
        </w:rPr>
        <w:t>территория</w:t>
      </w:r>
      <w:r w:rsidR="00C15C00">
        <w:rPr>
          <w:sz w:val="28"/>
          <w:szCs w:val="28"/>
        </w:rPr>
        <w:t xml:space="preserve"> </w:t>
      </w:r>
      <w:r w:rsidR="00D518F2">
        <w:rPr>
          <w:sz w:val="28"/>
          <w:szCs w:val="28"/>
        </w:rPr>
        <w:t>относится к</w:t>
      </w:r>
      <w:r w:rsidR="00D518F2" w:rsidRPr="00D518F2">
        <w:rPr>
          <w:sz w:val="28"/>
          <w:szCs w:val="28"/>
        </w:rPr>
        <w:t xml:space="preserve"> </w:t>
      </w:r>
      <w:r w:rsidR="009C3FF3" w:rsidRPr="00D518F2">
        <w:rPr>
          <w:sz w:val="28"/>
          <w:szCs w:val="28"/>
        </w:rPr>
        <w:t>землям общего пользования</w:t>
      </w:r>
      <w:r w:rsidR="00462471" w:rsidRPr="00D518F2">
        <w:rPr>
          <w:sz w:val="28"/>
          <w:szCs w:val="28"/>
        </w:rPr>
        <w:t xml:space="preserve"> и фактически</w:t>
      </w:r>
      <w:r w:rsidR="00643C19" w:rsidRPr="00D518F2">
        <w:rPr>
          <w:sz w:val="28"/>
          <w:szCs w:val="28"/>
        </w:rPr>
        <w:t xml:space="preserve"> не используется</w:t>
      </w:r>
      <w:r w:rsidR="00386197" w:rsidRPr="00D518F2">
        <w:rPr>
          <w:sz w:val="28"/>
          <w:szCs w:val="28"/>
        </w:rPr>
        <w:t xml:space="preserve"> </w:t>
      </w:r>
      <w:r w:rsidR="00462471" w:rsidRPr="00D518F2">
        <w:rPr>
          <w:sz w:val="28"/>
          <w:szCs w:val="28"/>
        </w:rPr>
        <w:t>неограниченным кругом лиц.</w:t>
      </w:r>
      <w:r w:rsidR="00386197" w:rsidRPr="00D518F2">
        <w:rPr>
          <w:sz w:val="28"/>
          <w:szCs w:val="28"/>
        </w:rPr>
        <w:t xml:space="preserve"> </w:t>
      </w:r>
    </w:p>
    <w:p w:rsidR="00265EE2" w:rsidRPr="00D518F2" w:rsidRDefault="00265EE2" w:rsidP="00D518F2">
      <w:pPr>
        <w:spacing w:line="336" w:lineRule="auto"/>
        <w:ind w:firstLine="709"/>
        <w:jc w:val="both"/>
        <w:rPr>
          <w:sz w:val="28"/>
          <w:szCs w:val="28"/>
        </w:rPr>
      </w:pPr>
      <w:r w:rsidRPr="00D518F2">
        <w:rPr>
          <w:sz w:val="28"/>
          <w:szCs w:val="28"/>
        </w:rPr>
        <w:t xml:space="preserve">Проектом межевания предусматривается образование </w:t>
      </w:r>
      <w:r w:rsidR="00F72906" w:rsidRPr="00D518F2">
        <w:rPr>
          <w:sz w:val="28"/>
          <w:szCs w:val="28"/>
        </w:rPr>
        <w:t xml:space="preserve">двух </w:t>
      </w:r>
      <w:r w:rsidRPr="00D518F2">
        <w:rPr>
          <w:sz w:val="28"/>
          <w:szCs w:val="28"/>
        </w:rPr>
        <w:t>земельн</w:t>
      </w:r>
      <w:r w:rsidR="00F72906" w:rsidRPr="00D518F2">
        <w:rPr>
          <w:sz w:val="28"/>
          <w:szCs w:val="28"/>
        </w:rPr>
        <w:t>ых участков</w:t>
      </w:r>
      <w:r w:rsidRPr="00D518F2">
        <w:rPr>
          <w:sz w:val="28"/>
          <w:szCs w:val="28"/>
        </w:rPr>
        <w:t xml:space="preserve"> </w:t>
      </w:r>
      <w:r w:rsidR="00F72906" w:rsidRPr="00D518F2">
        <w:rPr>
          <w:sz w:val="28"/>
          <w:szCs w:val="28"/>
        </w:rPr>
        <w:t xml:space="preserve">из </w:t>
      </w:r>
      <w:r w:rsidRPr="00D518F2">
        <w:rPr>
          <w:sz w:val="28"/>
          <w:szCs w:val="28"/>
        </w:rPr>
        <w:t>земель государственной (</w:t>
      </w:r>
      <w:r w:rsidR="00F72906" w:rsidRPr="00D518F2">
        <w:rPr>
          <w:sz w:val="28"/>
          <w:szCs w:val="28"/>
        </w:rPr>
        <w:t>неразграниченной) собственности по фактическому использованию.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1003"/>
        <w:gridCol w:w="1285"/>
        <w:gridCol w:w="5571"/>
        <w:gridCol w:w="2347"/>
      </w:tblGrid>
      <w:tr w:rsidR="00265EE2" w:rsidRPr="005D0C53" w:rsidTr="002937B0">
        <w:trPr>
          <w:trHeight w:val="36"/>
        </w:trPr>
        <w:tc>
          <w:tcPr>
            <w:tcW w:w="861" w:type="dxa"/>
            <w:vAlign w:val="center"/>
          </w:tcPr>
          <w:p w:rsidR="00265EE2" w:rsidRPr="00751077" w:rsidRDefault="00265EE2" w:rsidP="002937B0">
            <w:pPr>
              <w:spacing w:line="288" w:lineRule="auto"/>
              <w:jc w:val="center"/>
              <w:rPr>
                <w:b/>
                <w:sz w:val="24"/>
                <w:szCs w:val="24"/>
              </w:rPr>
            </w:pPr>
            <w:r w:rsidRPr="00751077">
              <w:rPr>
                <w:b/>
              </w:rPr>
              <w:t>№ участка</w:t>
            </w:r>
          </w:p>
        </w:tc>
        <w:tc>
          <w:tcPr>
            <w:tcW w:w="1288" w:type="dxa"/>
            <w:vAlign w:val="center"/>
          </w:tcPr>
          <w:p w:rsidR="00265EE2" w:rsidRPr="00751077" w:rsidRDefault="00265EE2" w:rsidP="002937B0">
            <w:pPr>
              <w:spacing w:line="288" w:lineRule="auto"/>
              <w:jc w:val="center"/>
              <w:rPr>
                <w:b/>
                <w:vertAlign w:val="superscript"/>
              </w:rPr>
            </w:pPr>
            <w:r w:rsidRPr="00751077">
              <w:rPr>
                <w:b/>
              </w:rPr>
              <w:t>Площадь, кв.м</w:t>
            </w:r>
          </w:p>
        </w:tc>
        <w:tc>
          <w:tcPr>
            <w:tcW w:w="5685" w:type="dxa"/>
            <w:vAlign w:val="center"/>
          </w:tcPr>
          <w:p w:rsidR="00265EE2" w:rsidRPr="00751077" w:rsidRDefault="00265EE2" w:rsidP="002937B0">
            <w:pPr>
              <w:spacing w:line="288" w:lineRule="auto"/>
              <w:jc w:val="center"/>
              <w:rPr>
                <w:b/>
              </w:rPr>
            </w:pPr>
            <w:r w:rsidRPr="00751077">
              <w:rPr>
                <w:b/>
              </w:rPr>
              <w:t>Устан</w:t>
            </w:r>
            <w:r w:rsidR="004C08C6" w:rsidRPr="00751077">
              <w:rPr>
                <w:b/>
              </w:rPr>
              <w:t>авливаемый</w:t>
            </w:r>
            <w:r w:rsidRPr="00751077">
              <w:rPr>
                <w:b/>
              </w:rPr>
              <w:t xml:space="preserve"> </w:t>
            </w:r>
            <w:r w:rsidR="00D518F2" w:rsidRPr="00751077">
              <w:rPr>
                <w:b/>
              </w:rPr>
              <w:t xml:space="preserve">вид </w:t>
            </w:r>
            <w:r w:rsidRPr="00751077">
              <w:rPr>
                <w:b/>
              </w:rPr>
              <w:t>разрешенно</w:t>
            </w:r>
            <w:r w:rsidR="00D518F2" w:rsidRPr="00751077">
              <w:rPr>
                <w:b/>
              </w:rPr>
              <w:t>го</w:t>
            </w:r>
            <w:r w:rsidRPr="00751077">
              <w:rPr>
                <w:b/>
              </w:rPr>
              <w:t xml:space="preserve"> использовани</w:t>
            </w:r>
            <w:r w:rsidR="00D518F2" w:rsidRPr="00751077">
              <w:rPr>
                <w:b/>
              </w:rPr>
              <w:t>я</w:t>
            </w:r>
            <w:r w:rsidRPr="00751077">
              <w:rPr>
                <w:b/>
              </w:rPr>
              <w:t xml:space="preserve"> образуемо</w:t>
            </w:r>
            <w:r w:rsidR="00D518F2" w:rsidRPr="00751077">
              <w:rPr>
                <w:b/>
              </w:rPr>
              <w:t>го</w:t>
            </w:r>
            <w:r w:rsidRPr="00751077">
              <w:rPr>
                <w:b/>
              </w:rPr>
              <w:t xml:space="preserve"> земельно</w:t>
            </w:r>
            <w:r w:rsidR="00D518F2" w:rsidRPr="00751077">
              <w:rPr>
                <w:b/>
              </w:rPr>
              <w:t>го</w:t>
            </w:r>
            <w:r w:rsidRPr="00751077">
              <w:rPr>
                <w:b/>
              </w:rPr>
              <w:t xml:space="preserve"> участк</w:t>
            </w:r>
            <w:r w:rsidR="00D518F2" w:rsidRPr="00751077">
              <w:rPr>
                <w:b/>
              </w:rPr>
              <w:t>а</w:t>
            </w:r>
          </w:p>
        </w:tc>
        <w:tc>
          <w:tcPr>
            <w:tcW w:w="2372" w:type="dxa"/>
          </w:tcPr>
          <w:p w:rsidR="00265EE2" w:rsidRPr="00751077" w:rsidRDefault="00265EE2" w:rsidP="002937B0">
            <w:pPr>
              <w:spacing w:line="288" w:lineRule="auto"/>
              <w:jc w:val="center"/>
              <w:rPr>
                <w:b/>
              </w:rPr>
            </w:pPr>
            <w:r w:rsidRPr="00751077">
              <w:rPr>
                <w:b/>
              </w:rPr>
              <w:t>Кадастровый номер исходного земельного участка</w:t>
            </w:r>
          </w:p>
        </w:tc>
      </w:tr>
      <w:tr w:rsidR="00265EE2" w:rsidRPr="00A52365" w:rsidTr="002937B0">
        <w:trPr>
          <w:trHeight w:val="400"/>
        </w:trPr>
        <w:tc>
          <w:tcPr>
            <w:tcW w:w="861" w:type="dxa"/>
            <w:vAlign w:val="center"/>
          </w:tcPr>
          <w:p w:rsidR="00265EE2" w:rsidRPr="00751077" w:rsidRDefault="004465F5" w:rsidP="002937B0">
            <w:pPr>
              <w:spacing w:line="288" w:lineRule="auto"/>
              <w:jc w:val="center"/>
              <w:rPr>
                <w:sz w:val="24"/>
                <w:szCs w:val="24"/>
              </w:rPr>
            </w:pPr>
            <w:r w:rsidRPr="00751077">
              <w:t>:</w:t>
            </w:r>
            <w:r w:rsidR="00265EE2" w:rsidRPr="00751077">
              <w:t>ЗУ</w:t>
            </w:r>
            <w:r w:rsidRPr="00751077">
              <w:t>-</w:t>
            </w:r>
            <w:r w:rsidR="00265EE2" w:rsidRPr="00751077">
              <w:t>1</w:t>
            </w:r>
          </w:p>
        </w:tc>
        <w:tc>
          <w:tcPr>
            <w:tcW w:w="1288" w:type="dxa"/>
            <w:vAlign w:val="center"/>
          </w:tcPr>
          <w:p w:rsidR="00265EE2" w:rsidRPr="00751077" w:rsidRDefault="00265EE2" w:rsidP="002937B0">
            <w:pPr>
              <w:spacing w:line="288" w:lineRule="auto"/>
              <w:jc w:val="center"/>
            </w:pPr>
            <w:r w:rsidRPr="00751077">
              <w:t>2822</w:t>
            </w:r>
          </w:p>
        </w:tc>
        <w:tc>
          <w:tcPr>
            <w:tcW w:w="5685" w:type="dxa"/>
            <w:vAlign w:val="center"/>
          </w:tcPr>
          <w:p w:rsidR="00265EE2" w:rsidRPr="00751077" w:rsidRDefault="00D518F2" w:rsidP="002937B0">
            <w:pPr>
              <w:spacing w:line="288" w:lineRule="auto"/>
              <w:jc w:val="center"/>
              <w:rPr>
                <w:i/>
              </w:rPr>
            </w:pPr>
            <w:r w:rsidRPr="00751077">
              <w:rPr>
                <w:rStyle w:val="a7"/>
                <w:i w:val="0"/>
                <w:color w:val="000000"/>
              </w:rPr>
              <w:t>Р</w:t>
            </w:r>
            <w:r w:rsidR="004465F5" w:rsidRPr="00751077">
              <w:rPr>
                <w:rStyle w:val="a7"/>
                <w:i w:val="0"/>
                <w:color w:val="000000"/>
              </w:rPr>
              <w:t>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  <w:r w:rsidR="004465F5" w:rsidRPr="00751077">
              <w:rPr>
                <w:i/>
              </w:rPr>
              <w:t xml:space="preserve"> </w:t>
            </w:r>
            <w:r w:rsidR="004465F5" w:rsidRPr="00751077">
              <w:t>(код 12.0)</w:t>
            </w:r>
          </w:p>
        </w:tc>
        <w:tc>
          <w:tcPr>
            <w:tcW w:w="2372" w:type="dxa"/>
            <w:vAlign w:val="center"/>
          </w:tcPr>
          <w:p w:rsidR="00265EE2" w:rsidRPr="00751077" w:rsidRDefault="004C08C6" w:rsidP="002937B0">
            <w:pPr>
              <w:spacing w:line="288" w:lineRule="auto"/>
              <w:jc w:val="center"/>
            </w:pPr>
            <w:r w:rsidRPr="00751077">
              <w:t>-</w:t>
            </w:r>
          </w:p>
        </w:tc>
      </w:tr>
      <w:tr w:rsidR="00265EE2" w:rsidRPr="00A52365" w:rsidTr="002937B0">
        <w:trPr>
          <w:trHeight w:val="400"/>
        </w:trPr>
        <w:tc>
          <w:tcPr>
            <w:tcW w:w="861" w:type="dxa"/>
            <w:vAlign w:val="center"/>
          </w:tcPr>
          <w:p w:rsidR="00265EE2" w:rsidRPr="00751077" w:rsidRDefault="004465F5" w:rsidP="002937B0">
            <w:pPr>
              <w:spacing w:line="288" w:lineRule="auto"/>
              <w:jc w:val="center"/>
              <w:rPr>
                <w:sz w:val="24"/>
                <w:szCs w:val="24"/>
              </w:rPr>
            </w:pPr>
            <w:r w:rsidRPr="00751077">
              <w:t>:</w:t>
            </w:r>
            <w:r w:rsidR="00265EE2" w:rsidRPr="00751077">
              <w:t>ЗУ</w:t>
            </w:r>
            <w:r w:rsidRPr="00751077">
              <w:t>-</w:t>
            </w:r>
            <w:r w:rsidR="00265EE2" w:rsidRPr="00751077">
              <w:t>2</w:t>
            </w:r>
          </w:p>
        </w:tc>
        <w:tc>
          <w:tcPr>
            <w:tcW w:w="1288" w:type="dxa"/>
            <w:vAlign w:val="center"/>
          </w:tcPr>
          <w:p w:rsidR="00265EE2" w:rsidRPr="00751077" w:rsidRDefault="00265EE2" w:rsidP="002937B0">
            <w:pPr>
              <w:spacing w:line="288" w:lineRule="auto"/>
              <w:jc w:val="center"/>
            </w:pPr>
            <w:r w:rsidRPr="00751077">
              <w:t>557</w:t>
            </w:r>
          </w:p>
        </w:tc>
        <w:tc>
          <w:tcPr>
            <w:tcW w:w="5685" w:type="dxa"/>
            <w:vAlign w:val="center"/>
          </w:tcPr>
          <w:p w:rsidR="00265EE2" w:rsidRPr="00751077" w:rsidRDefault="00D518F2" w:rsidP="002937B0">
            <w:pPr>
              <w:spacing w:line="288" w:lineRule="auto"/>
              <w:jc w:val="center"/>
              <w:rPr>
                <w:i/>
              </w:rPr>
            </w:pPr>
            <w:r w:rsidRPr="00751077">
              <w:rPr>
                <w:rStyle w:val="a7"/>
                <w:i w:val="0"/>
                <w:color w:val="000000"/>
              </w:rPr>
              <w:t>Р</w:t>
            </w:r>
            <w:r w:rsidR="004465F5" w:rsidRPr="00751077">
              <w:rPr>
                <w:rStyle w:val="a7"/>
                <w:i w:val="0"/>
                <w:color w:val="000000"/>
              </w:rPr>
              <w:t>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  <w:r w:rsidR="004465F5" w:rsidRPr="00751077">
              <w:rPr>
                <w:i/>
              </w:rPr>
              <w:t xml:space="preserve"> </w:t>
            </w:r>
            <w:r w:rsidR="004465F5" w:rsidRPr="00751077">
              <w:t>(код 12.0)</w:t>
            </w:r>
          </w:p>
        </w:tc>
        <w:tc>
          <w:tcPr>
            <w:tcW w:w="2372" w:type="dxa"/>
            <w:vAlign w:val="center"/>
          </w:tcPr>
          <w:p w:rsidR="00265EE2" w:rsidRPr="00751077" w:rsidRDefault="004C08C6" w:rsidP="002937B0">
            <w:pPr>
              <w:spacing w:line="288" w:lineRule="auto"/>
              <w:jc w:val="center"/>
            </w:pPr>
            <w:r w:rsidRPr="00751077">
              <w:t>-</w:t>
            </w:r>
          </w:p>
        </w:tc>
      </w:tr>
    </w:tbl>
    <w:p w:rsidR="00265EE2" w:rsidRDefault="00265EE2" w:rsidP="00A148E3">
      <w:pPr>
        <w:spacing w:line="336" w:lineRule="auto"/>
        <w:ind w:firstLine="709"/>
        <w:rPr>
          <w:sz w:val="28"/>
          <w:szCs w:val="28"/>
        </w:rPr>
      </w:pPr>
    </w:p>
    <w:p w:rsidR="00A148E3" w:rsidRPr="00195E5C" w:rsidRDefault="00A148E3" w:rsidP="00D518F2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Проектируемая территория расположена в границах сформированного земельного участка, который обеспечивает</w:t>
      </w:r>
      <w:r w:rsidRPr="00966141">
        <w:rPr>
          <w:sz w:val="28"/>
          <w:szCs w:val="28"/>
        </w:rPr>
        <w:t>:</w:t>
      </w:r>
    </w:p>
    <w:p w:rsidR="00A148E3" w:rsidRDefault="00A148E3" w:rsidP="00C15C00">
      <w:pPr>
        <w:pStyle w:val="a5"/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возможность полноценной реализации права собственности на объект недвижимого имущества, для которого формируется земельный участок, включая возможность полноценного использования этого имущества в соответствии с тем назначением и теми эксплуатационными качествами, которые присущи этому имуществу на момент межевания</w:t>
      </w:r>
      <w:r w:rsidRPr="00966141">
        <w:rPr>
          <w:sz w:val="28"/>
          <w:szCs w:val="28"/>
        </w:rPr>
        <w:t>;</w:t>
      </w:r>
    </w:p>
    <w:p w:rsidR="00A148E3" w:rsidRPr="00481E32" w:rsidRDefault="00A148E3" w:rsidP="00C15C00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возможность долгосрочного использования земельного участка,  </w:t>
      </w:r>
      <w:proofErr w:type="gramStart"/>
      <w:r>
        <w:rPr>
          <w:sz w:val="28"/>
          <w:szCs w:val="28"/>
        </w:rPr>
        <w:t>предполагающую</w:t>
      </w:r>
      <w:proofErr w:type="gramEnd"/>
      <w:r>
        <w:rPr>
          <w:sz w:val="28"/>
          <w:szCs w:val="28"/>
        </w:rPr>
        <w:t xml:space="preserve"> в том числе возможность многовариантного пространственного развития недвижимости в соответствии с Правилами землепользования и застройки </w:t>
      </w:r>
      <w:r w:rsidR="00D518F2">
        <w:rPr>
          <w:sz w:val="28"/>
          <w:szCs w:val="28"/>
        </w:rPr>
        <w:t xml:space="preserve">(часть </w:t>
      </w:r>
      <w:r w:rsidR="00D518F2">
        <w:rPr>
          <w:sz w:val="28"/>
          <w:szCs w:val="28"/>
          <w:lang w:val="en-US"/>
        </w:rPr>
        <w:t>II</w:t>
      </w:r>
      <w:r w:rsidR="00D518F2">
        <w:rPr>
          <w:sz w:val="28"/>
          <w:szCs w:val="28"/>
        </w:rPr>
        <w:t xml:space="preserve"> Г</w:t>
      </w:r>
      <w:r>
        <w:rPr>
          <w:sz w:val="28"/>
          <w:szCs w:val="28"/>
        </w:rPr>
        <w:t>радостроительного устава г</w:t>
      </w:r>
      <w:r w:rsidR="006655B4">
        <w:rPr>
          <w:sz w:val="28"/>
          <w:szCs w:val="28"/>
        </w:rPr>
        <w:t>.</w:t>
      </w:r>
      <w:r>
        <w:rPr>
          <w:sz w:val="28"/>
          <w:szCs w:val="28"/>
        </w:rPr>
        <w:t>Казани</w:t>
      </w:r>
      <w:r w:rsidR="00D518F2">
        <w:rPr>
          <w:sz w:val="28"/>
          <w:szCs w:val="28"/>
        </w:rPr>
        <w:t>)</w:t>
      </w:r>
      <w:r>
        <w:rPr>
          <w:sz w:val="28"/>
          <w:szCs w:val="28"/>
        </w:rPr>
        <w:t>, градостроительными нормативами</w:t>
      </w:r>
      <w:r w:rsidRPr="00481E32">
        <w:rPr>
          <w:sz w:val="28"/>
          <w:szCs w:val="28"/>
        </w:rPr>
        <w:t>;</w:t>
      </w:r>
    </w:p>
    <w:p w:rsidR="001A6816" w:rsidRDefault="00A148E3" w:rsidP="00C15C00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структуру землепользования в пределах территории межевания, обеспечивающую условия для наиболее эффективного использования и развития этой территории. </w:t>
      </w:r>
    </w:p>
    <w:sectPr w:rsidR="001A6816" w:rsidSect="00C15C00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8C3" w:rsidRDefault="009E58C3" w:rsidP="00D518F2">
      <w:r>
        <w:separator/>
      </w:r>
    </w:p>
  </w:endnote>
  <w:endnote w:type="continuationSeparator" w:id="0">
    <w:p w:rsidR="009E58C3" w:rsidRDefault="009E58C3" w:rsidP="00D51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8C3" w:rsidRDefault="009E58C3" w:rsidP="00D518F2">
      <w:r>
        <w:separator/>
      </w:r>
    </w:p>
  </w:footnote>
  <w:footnote w:type="continuationSeparator" w:id="0">
    <w:p w:rsidR="009E58C3" w:rsidRDefault="009E58C3" w:rsidP="00D51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3196294"/>
      <w:docPartObj>
        <w:docPartGallery w:val="Page Numbers (Top of Page)"/>
        <w:docPartUnique/>
      </w:docPartObj>
    </w:sdtPr>
    <w:sdtEndPr/>
    <w:sdtContent>
      <w:p w:rsidR="00D518F2" w:rsidRDefault="00D518F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86E">
          <w:rPr>
            <w:noProof/>
          </w:rPr>
          <w:t>2</w:t>
        </w:r>
        <w:r>
          <w:fldChar w:fldCharType="end"/>
        </w:r>
      </w:p>
    </w:sdtContent>
  </w:sdt>
  <w:p w:rsidR="00D518F2" w:rsidRDefault="00D518F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33223"/>
    <w:multiLevelType w:val="hybridMultilevel"/>
    <w:tmpl w:val="6C6CDEFA"/>
    <w:lvl w:ilvl="0" w:tplc="238E4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22122"/>
    <w:multiLevelType w:val="hybridMultilevel"/>
    <w:tmpl w:val="59E2AB8E"/>
    <w:lvl w:ilvl="0" w:tplc="238E4D6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35FCC"/>
    <w:multiLevelType w:val="hybridMultilevel"/>
    <w:tmpl w:val="A85AF846"/>
    <w:lvl w:ilvl="0" w:tplc="D3EC88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E02CC"/>
    <w:multiLevelType w:val="hybridMultilevel"/>
    <w:tmpl w:val="2C6C8260"/>
    <w:lvl w:ilvl="0" w:tplc="C84C9D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F3060C"/>
    <w:multiLevelType w:val="hybridMultilevel"/>
    <w:tmpl w:val="6C6CDEFA"/>
    <w:lvl w:ilvl="0" w:tplc="238E4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3EF6"/>
    <w:rsid w:val="00000D7B"/>
    <w:rsid w:val="0002600F"/>
    <w:rsid w:val="000709C7"/>
    <w:rsid w:val="00070EFE"/>
    <w:rsid w:val="00085580"/>
    <w:rsid w:val="00087291"/>
    <w:rsid w:val="000C069C"/>
    <w:rsid w:val="000C2C1D"/>
    <w:rsid w:val="001352C3"/>
    <w:rsid w:val="001442C0"/>
    <w:rsid w:val="00180890"/>
    <w:rsid w:val="001928A1"/>
    <w:rsid w:val="001A6816"/>
    <w:rsid w:val="001B2FAC"/>
    <w:rsid w:val="001C1401"/>
    <w:rsid w:val="001E3A99"/>
    <w:rsid w:val="00203EF4"/>
    <w:rsid w:val="00240FD8"/>
    <w:rsid w:val="00250A9E"/>
    <w:rsid w:val="00254B90"/>
    <w:rsid w:val="00261B1B"/>
    <w:rsid w:val="00265EE2"/>
    <w:rsid w:val="002704AC"/>
    <w:rsid w:val="002937B0"/>
    <w:rsid w:val="002C541F"/>
    <w:rsid w:val="002D4DE4"/>
    <w:rsid w:val="002E7EBD"/>
    <w:rsid w:val="00323C44"/>
    <w:rsid w:val="003360D9"/>
    <w:rsid w:val="00386197"/>
    <w:rsid w:val="00397DC3"/>
    <w:rsid w:val="003B7CAD"/>
    <w:rsid w:val="003E7826"/>
    <w:rsid w:val="004276D6"/>
    <w:rsid w:val="004465F5"/>
    <w:rsid w:val="00462471"/>
    <w:rsid w:val="004927AA"/>
    <w:rsid w:val="004B0A2F"/>
    <w:rsid w:val="004C08C6"/>
    <w:rsid w:val="00507432"/>
    <w:rsid w:val="00511D0C"/>
    <w:rsid w:val="00595FA8"/>
    <w:rsid w:val="005E742E"/>
    <w:rsid w:val="005F1226"/>
    <w:rsid w:val="005F5C48"/>
    <w:rsid w:val="005F6253"/>
    <w:rsid w:val="00623EF6"/>
    <w:rsid w:val="0064186E"/>
    <w:rsid w:val="00643C19"/>
    <w:rsid w:val="006655B4"/>
    <w:rsid w:val="00673EDD"/>
    <w:rsid w:val="00681FED"/>
    <w:rsid w:val="00736A09"/>
    <w:rsid w:val="00751077"/>
    <w:rsid w:val="007869CC"/>
    <w:rsid w:val="007A5E53"/>
    <w:rsid w:val="007C278D"/>
    <w:rsid w:val="007F0765"/>
    <w:rsid w:val="007F3D1E"/>
    <w:rsid w:val="00812680"/>
    <w:rsid w:val="00840198"/>
    <w:rsid w:val="008531D4"/>
    <w:rsid w:val="00860E5E"/>
    <w:rsid w:val="008651F3"/>
    <w:rsid w:val="008F2537"/>
    <w:rsid w:val="00925FD2"/>
    <w:rsid w:val="00933DB8"/>
    <w:rsid w:val="009C2D75"/>
    <w:rsid w:val="009C3C8F"/>
    <w:rsid w:val="009C3FF3"/>
    <w:rsid w:val="009D74F0"/>
    <w:rsid w:val="009E58C3"/>
    <w:rsid w:val="009F2BA1"/>
    <w:rsid w:val="00A148E3"/>
    <w:rsid w:val="00A1779A"/>
    <w:rsid w:val="00A50E3D"/>
    <w:rsid w:val="00A61DAD"/>
    <w:rsid w:val="00AA4B56"/>
    <w:rsid w:val="00AA5D71"/>
    <w:rsid w:val="00AB758D"/>
    <w:rsid w:val="00AC201F"/>
    <w:rsid w:val="00AD103F"/>
    <w:rsid w:val="00AD464C"/>
    <w:rsid w:val="00AE32EA"/>
    <w:rsid w:val="00AE6212"/>
    <w:rsid w:val="00B02586"/>
    <w:rsid w:val="00B06D00"/>
    <w:rsid w:val="00B21DED"/>
    <w:rsid w:val="00B76FFC"/>
    <w:rsid w:val="00B81A0D"/>
    <w:rsid w:val="00BB0935"/>
    <w:rsid w:val="00C00F2E"/>
    <w:rsid w:val="00C01242"/>
    <w:rsid w:val="00C15C00"/>
    <w:rsid w:val="00C45313"/>
    <w:rsid w:val="00C46C2C"/>
    <w:rsid w:val="00C90A3F"/>
    <w:rsid w:val="00C92C09"/>
    <w:rsid w:val="00CB384D"/>
    <w:rsid w:val="00D47147"/>
    <w:rsid w:val="00D518F2"/>
    <w:rsid w:val="00D71872"/>
    <w:rsid w:val="00D84FC7"/>
    <w:rsid w:val="00D85227"/>
    <w:rsid w:val="00DB2E46"/>
    <w:rsid w:val="00DB7983"/>
    <w:rsid w:val="00DD0ADA"/>
    <w:rsid w:val="00E11AAB"/>
    <w:rsid w:val="00EB1FFF"/>
    <w:rsid w:val="00EF0436"/>
    <w:rsid w:val="00EF1EBC"/>
    <w:rsid w:val="00F43319"/>
    <w:rsid w:val="00F50602"/>
    <w:rsid w:val="00F64C53"/>
    <w:rsid w:val="00F70070"/>
    <w:rsid w:val="00F72906"/>
    <w:rsid w:val="00FB3BE4"/>
    <w:rsid w:val="00FC274C"/>
    <w:rsid w:val="00FE6096"/>
    <w:rsid w:val="00FE6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.к.н.: Таблица"/>
    <w:basedOn w:val="a"/>
    <w:autoRedefine/>
    <w:rsid w:val="00623EF6"/>
    <w:pPr>
      <w:spacing w:line="360" w:lineRule="auto"/>
      <w:jc w:val="center"/>
    </w:pPr>
    <w:rPr>
      <w:sz w:val="28"/>
      <w:szCs w:val="20"/>
    </w:rPr>
  </w:style>
  <w:style w:type="table" w:styleId="a4">
    <w:name w:val="Table Grid"/>
    <w:basedOn w:val="a1"/>
    <w:uiPriority w:val="59"/>
    <w:rsid w:val="00623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23C44"/>
    <w:pPr>
      <w:ind w:left="720"/>
      <w:contextualSpacing/>
    </w:pPr>
  </w:style>
  <w:style w:type="character" w:styleId="a6">
    <w:name w:val="Hyperlink"/>
    <w:rsid w:val="00323C44"/>
    <w:rPr>
      <w:color w:val="0000FF"/>
      <w:u w:val="single"/>
    </w:rPr>
  </w:style>
  <w:style w:type="character" w:styleId="a7">
    <w:name w:val="Emphasis"/>
    <w:basedOn w:val="a0"/>
    <w:uiPriority w:val="20"/>
    <w:qFormat/>
    <w:rsid w:val="004465F5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518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18F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518F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518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518F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518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D518F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518F2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518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518F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518F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Revision"/>
    <w:hidden/>
    <w:uiPriority w:val="99"/>
    <w:semiHidden/>
    <w:rsid w:val="004C0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.к.н.: Таблица"/>
    <w:basedOn w:val="a"/>
    <w:autoRedefine/>
    <w:rsid w:val="00623EF6"/>
    <w:pPr>
      <w:spacing w:line="360" w:lineRule="auto"/>
      <w:jc w:val="center"/>
    </w:pPr>
    <w:rPr>
      <w:sz w:val="28"/>
      <w:szCs w:val="20"/>
    </w:rPr>
  </w:style>
  <w:style w:type="table" w:styleId="a4">
    <w:name w:val="Table Grid"/>
    <w:basedOn w:val="a1"/>
    <w:uiPriority w:val="59"/>
    <w:rsid w:val="00623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23C44"/>
    <w:pPr>
      <w:ind w:left="720"/>
      <w:contextualSpacing/>
    </w:pPr>
  </w:style>
  <w:style w:type="character" w:styleId="a6">
    <w:name w:val="Hyperlink"/>
    <w:rsid w:val="00323C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Резеда Р. Ибрагимова</cp:lastModifiedBy>
  <cp:revision>6</cp:revision>
  <cp:lastPrinted>2019-02-11T13:08:00Z</cp:lastPrinted>
  <dcterms:created xsi:type="dcterms:W3CDTF">2019-04-29T13:44:00Z</dcterms:created>
  <dcterms:modified xsi:type="dcterms:W3CDTF">2019-05-16T06:40:00Z</dcterms:modified>
</cp:coreProperties>
</file>